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3C3" w:rsidRPr="00BD2042" w:rsidRDefault="00DF23C3" w:rsidP="00BD2042">
      <w:pPr>
        <w:rPr>
          <w:rFonts w:ascii="Arial" w:hAnsi="Arial" w:cs="Arial"/>
          <w:b/>
          <w:noProof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740"/>
        <w:gridCol w:w="1230"/>
        <w:gridCol w:w="1701"/>
        <w:gridCol w:w="1701"/>
        <w:gridCol w:w="136"/>
        <w:gridCol w:w="2415"/>
      </w:tblGrid>
      <w:tr w:rsidR="00231BBA" w:rsidRPr="003F3710" w:rsidTr="00231BBA">
        <w:trPr>
          <w:trHeight w:val="474"/>
        </w:trPr>
        <w:tc>
          <w:tcPr>
            <w:tcW w:w="2740" w:type="dxa"/>
            <w:vMerge w:val="restart"/>
          </w:tcPr>
          <w:p w:rsidR="00231BBA" w:rsidRPr="003F3710" w:rsidRDefault="00231BBA" w:rsidP="001640A9">
            <w:pPr>
              <w:tabs>
                <w:tab w:val="left" w:pos="12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1EDC1A" wp14:editId="3EEEA1FE">
                  <wp:extent cx="1040765" cy="871855"/>
                  <wp:effectExtent l="0" t="0" r="635" b="444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70" cy="89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  <w:gridSpan w:val="4"/>
            <w:tcBorders>
              <w:bottom w:val="single" w:sz="4" w:space="0" w:color="auto"/>
            </w:tcBorders>
          </w:tcPr>
          <w:p w:rsidR="00231BBA" w:rsidRPr="003F3710" w:rsidRDefault="00231BBA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31BBA" w:rsidRPr="003F3710" w:rsidRDefault="00231BBA" w:rsidP="00BD2042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The Veteran and Vintage Motor Cycle Club of South Australia, Inc</w:t>
            </w:r>
          </w:p>
          <w:p w:rsidR="00231BBA" w:rsidRPr="003F3710" w:rsidRDefault="00231BBA" w:rsidP="00231BB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231BBA" w:rsidRPr="003F3710" w:rsidRDefault="00231BBA" w:rsidP="001640A9">
            <w:pPr>
              <w:tabs>
                <w:tab w:val="left" w:pos="1213"/>
              </w:tabs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C9713A" wp14:editId="4209A3C0">
                  <wp:extent cx="1396999" cy="872067"/>
                  <wp:effectExtent l="0" t="0" r="0" b="4445"/>
                  <wp:docPr id="147382079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70" b="20299"/>
                          <a:stretch/>
                        </pic:blipFill>
                        <pic:spPr bwMode="auto">
                          <a:xfrm>
                            <a:off x="0" y="0"/>
                            <a:ext cx="1434674" cy="89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BBA" w:rsidRPr="003F3710" w:rsidTr="00DE2C31">
        <w:trPr>
          <w:trHeight w:val="615"/>
        </w:trPr>
        <w:tc>
          <w:tcPr>
            <w:tcW w:w="2740" w:type="dxa"/>
            <w:vMerge/>
          </w:tcPr>
          <w:p w:rsidR="00231BBA" w:rsidRPr="003F3710" w:rsidRDefault="00231BBA" w:rsidP="0024645E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4768" w:type="dxa"/>
            <w:gridSpan w:val="4"/>
            <w:shd w:val="clear" w:color="auto" w:fill="FFFF00"/>
          </w:tcPr>
          <w:p w:rsidR="00DE2C31" w:rsidRDefault="00DE2C31" w:rsidP="00231BBA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31BBA" w:rsidRPr="003F3710" w:rsidRDefault="00231BBA" w:rsidP="00231BBA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EXPRESSION OF INTEREST</w:t>
            </w:r>
          </w:p>
        </w:tc>
        <w:tc>
          <w:tcPr>
            <w:tcW w:w="2415" w:type="dxa"/>
            <w:vMerge/>
          </w:tcPr>
          <w:p w:rsidR="00231BBA" w:rsidRPr="003F3710" w:rsidRDefault="00231BBA" w:rsidP="00BD2042">
            <w:pPr>
              <w:tabs>
                <w:tab w:val="left" w:pos="1213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A1640" w:rsidRPr="003F3710" w:rsidTr="00DF23C3">
        <w:tc>
          <w:tcPr>
            <w:tcW w:w="9923" w:type="dxa"/>
            <w:gridSpan w:val="6"/>
          </w:tcPr>
          <w:p w:rsidR="00DE2C31" w:rsidRDefault="00DE2C31" w:rsidP="00B169F3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1640" w:rsidRPr="003F3710" w:rsidRDefault="000A1640" w:rsidP="00B169F3">
            <w:pPr>
              <w:tabs>
                <w:tab w:val="left" w:pos="12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="00F71B82">
              <w:rPr>
                <w:rFonts w:ascii="Arial" w:hAnsi="Arial" w:cs="Arial"/>
                <w:b/>
                <w:bCs/>
                <w:sz w:val="20"/>
                <w:szCs w:val="20"/>
              </w:rPr>
              <w:t>NNIVERSARY RALLY</w:t>
            </w:r>
          </w:p>
        </w:tc>
      </w:tr>
      <w:tr w:rsidR="000A1640" w:rsidRPr="003F3710" w:rsidTr="00DF23C3">
        <w:tc>
          <w:tcPr>
            <w:tcW w:w="9923" w:type="dxa"/>
            <w:gridSpan w:val="6"/>
          </w:tcPr>
          <w:p w:rsidR="00DE2C31" w:rsidRPr="00F71B82" w:rsidRDefault="00DE2C31" w:rsidP="000A16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0A1640" w:rsidRDefault="000A1640" w:rsidP="000A16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Monday 12 October - </w:t>
            </w:r>
            <w:r w:rsidR="00FE2179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1</w:t>
            </w:r>
            <w:r w:rsidR="00FE2179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, 2026</w:t>
            </w:r>
          </w:p>
          <w:p w:rsidR="00DE2C31" w:rsidRPr="00F71B82" w:rsidRDefault="00DE2C31" w:rsidP="000A1640">
            <w:pPr>
              <w:tabs>
                <w:tab w:val="left" w:pos="1213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WHERE:</w:t>
            </w:r>
          </w:p>
        </w:tc>
        <w:tc>
          <w:tcPr>
            <w:tcW w:w="7183" w:type="dxa"/>
            <w:gridSpan w:val="5"/>
          </w:tcPr>
          <w:p w:rsidR="000A1640" w:rsidRPr="00AE67AA" w:rsidRDefault="006B7E7A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7AA">
              <w:rPr>
                <w:rFonts w:ascii="Arial" w:hAnsi="Arial" w:cs="Arial"/>
                <w:b/>
                <w:bCs/>
                <w:sz w:val="20"/>
                <w:szCs w:val="20"/>
              </w:rPr>
              <w:t>Goolwa</w:t>
            </w:r>
            <w:r w:rsidR="001640A9" w:rsidRPr="00AE6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South Australia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17012C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ABOUT GOOLWA</w:t>
            </w:r>
            <w:r w:rsidR="000A1640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83" w:type="dxa"/>
            <w:gridSpan w:val="5"/>
          </w:tcPr>
          <w:p w:rsidR="000A1640" w:rsidRPr="003F3710" w:rsidRDefault="0017012C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Goolwa</w:t>
            </w:r>
            <w:r w:rsidR="001640A9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has a rich history, Including:</w:t>
            </w:r>
          </w:p>
          <w:p w:rsidR="0017012C" w:rsidRPr="003F3710" w:rsidRDefault="0017012C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Early History</w:t>
            </w:r>
            <w:r w:rsidR="001640A9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t</w:t>
            </w:r>
            <w:r w:rsidRPr="003F3710">
              <w:rPr>
                <w:rFonts w:ascii="Arial" w:hAnsi="Arial" w:cs="Arial"/>
                <w:sz w:val="20"/>
                <w:szCs w:val="20"/>
              </w:rPr>
              <w:t>he Ngarrindjeri people lived in the area around Goolwa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3F3710" w:rsidRPr="003F3710">
              <w:rPr>
                <w:rFonts w:ascii="Arial" w:hAnsi="Arial" w:cs="Arial"/>
                <w:sz w:val="20"/>
                <w:szCs w:val="20"/>
              </w:rPr>
              <w:t>T</w:t>
            </w:r>
            <w:r w:rsidRPr="003F3710">
              <w:rPr>
                <w:rFonts w:ascii="Arial" w:hAnsi="Arial" w:cs="Arial"/>
                <w:sz w:val="20"/>
                <w:szCs w:val="20"/>
              </w:rPr>
              <w:t>he name Goolwa is thought to be an Aboriginal word meaning “elbow”</w:t>
            </w:r>
          </w:p>
          <w:p w:rsidR="00EA1235" w:rsidRDefault="0017012C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European Settlement</w:t>
            </w:r>
            <w:r w:rsidR="00EA1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A1235" w:rsidRPr="00EA123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F3710">
              <w:rPr>
                <w:rFonts w:ascii="Arial" w:hAnsi="Arial" w:cs="Arial"/>
                <w:sz w:val="20"/>
                <w:szCs w:val="20"/>
              </w:rPr>
              <w:t>C</w:t>
            </w:r>
            <w:r w:rsidR="00B169F3" w:rsidRPr="003F3710">
              <w:rPr>
                <w:rFonts w:ascii="Arial" w:hAnsi="Arial" w:cs="Arial"/>
                <w:sz w:val="20"/>
                <w:szCs w:val="20"/>
              </w:rPr>
              <w:t>a</w:t>
            </w:r>
            <w:r w:rsidRPr="003F3710">
              <w:rPr>
                <w:rFonts w:ascii="Arial" w:hAnsi="Arial" w:cs="Arial"/>
                <w:sz w:val="20"/>
                <w:szCs w:val="20"/>
              </w:rPr>
              <w:t>pt</w:t>
            </w:r>
            <w:r w:rsidR="00B169F3" w:rsidRPr="003F3710">
              <w:rPr>
                <w:rFonts w:ascii="Arial" w:hAnsi="Arial" w:cs="Arial"/>
                <w:sz w:val="20"/>
                <w:szCs w:val="20"/>
              </w:rPr>
              <w:t>ai</w:t>
            </w:r>
            <w:r w:rsidRPr="003F3710">
              <w:rPr>
                <w:rFonts w:ascii="Arial" w:hAnsi="Arial" w:cs="Arial"/>
                <w:sz w:val="20"/>
                <w:szCs w:val="20"/>
              </w:rPr>
              <w:t>n Charles Sturt’s expedition in 1829-30 led to the first formal contact with the region</w:t>
            </w:r>
          </w:p>
          <w:p w:rsidR="00EA1235" w:rsidRDefault="0017012C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River Port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F3710">
              <w:rPr>
                <w:rFonts w:ascii="Arial" w:hAnsi="Arial" w:cs="Arial"/>
                <w:sz w:val="20"/>
                <w:szCs w:val="20"/>
              </w:rPr>
              <w:t>Goolwa was Australia’s first inland port, established in 1853</w:t>
            </w:r>
            <w:r w:rsidR="00111BB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Railway</w:t>
            </w:r>
            <w:r w:rsidR="001640A9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-</w:t>
            </w:r>
            <w:r w:rsidR="001640A9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F3710">
              <w:rPr>
                <w:rFonts w:ascii="Arial" w:hAnsi="Arial" w:cs="Arial"/>
                <w:sz w:val="20"/>
                <w:szCs w:val="20"/>
              </w:rPr>
              <w:t>The Goolwa to Port Elliot railway was the first railway in Australia with iron rails, built to allow goods to move from river boats to sea boats.</w:t>
            </w:r>
            <w:r w:rsidR="00111B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The spread of railways to inland led to the decline of river trade and Goolwa’s importance as a </w:t>
            </w:r>
            <w:r w:rsidR="00D92FEB" w:rsidRPr="003F3710">
              <w:rPr>
                <w:rFonts w:ascii="Arial" w:hAnsi="Arial" w:cs="Arial"/>
                <w:sz w:val="20"/>
                <w:szCs w:val="20"/>
              </w:rPr>
              <w:t>P</w:t>
            </w:r>
            <w:r w:rsidRPr="003F3710">
              <w:rPr>
                <w:rFonts w:ascii="Arial" w:hAnsi="Arial" w:cs="Arial"/>
                <w:sz w:val="20"/>
                <w:szCs w:val="20"/>
              </w:rPr>
              <w:t>ort.</w:t>
            </w:r>
          </w:p>
          <w:p w:rsidR="00B42A00" w:rsidRPr="003F3710" w:rsidRDefault="0017012C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>The inner part of Goolwa was declared a State Heritage Area in 1987.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B169F3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SOME OF THE </w:t>
            </w:r>
            <w:r w:rsidR="000A1640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ATTRACTIONS:</w:t>
            </w:r>
          </w:p>
        </w:tc>
        <w:tc>
          <w:tcPr>
            <w:tcW w:w="7183" w:type="dxa"/>
            <w:gridSpan w:val="5"/>
          </w:tcPr>
          <w:p w:rsidR="00B42A00" w:rsidRPr="003F3710" w:rsidRDefault="00B169F3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 xml:space="preserve">Goolwa </w:t>
            </w:r>
            <w:r w:rsidR="003F3710" w:rsidRPr="003F3710">
              <w:rPr>
                <w:rFonts w:ascii="Arial" w:hAnsi="Arial" w:cs="Arial"/>
                <w:sz w:val="20"/>
                <w:szCs w:val="20"/>
              </w:rPr>
              <w:t>w</w:t>
            </w:r>
            <w:r w:rsidRPr="003F3710">
              <w:rPr>
                <w:rFonts w:ascii="Arial" w:hAnsi="Arial" w:cs="Arial"/>
                <w:sz w:val="20"/>
                <w:szCs w:val="20"/>
              </w:rPr>
              <w:t>harfs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,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a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nimal 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f</w:t>
            </w:r>
            <w:r w:rsidRPr="003F3710">
              <w:rPr>
                <w:rFonts w:ascii="Arial" w:hAnsi="Arial" w:cs="Arial"/>
                <w:sz w:val="20"/>
                <w:szCs w:val="20"/>
              </w:rPr>
              <w:t>arm (Currency Creek)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,</w:t>
            </w:r>
            <w:r w:rsidR="003F3710" w:rsidRPr="003F3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710">
              <w:rPr>
                <w:rFonts w:ascii="Arial" w:hAnsi="Arial" w:cs="Arial"/>
                <w:sz w:val="20"/>
                <w:szCs w:val="20"/>
              </w:rPr>
              <w:t>Victor Harbor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 xml:space="preserve"> which has a h</w:t>
            </w:r>
            <w:r w:rsidRPr="003F3710">
              <w:rPr>
                <w:rFonts w:ascii="Arial" w:hAnsi="Arial" w:cs="Arial"/>
                <w:sz w:val="20"/>
                <w:szCs w:val="20"/>
              </w:rPr>
              <w:t>orse drawn tram to Granite Islan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 xml:space="preserve">d, </w:t>
            </w:r>
            <w:r w:rsidRPr="003F3710">
              <w:rPr>
                <w:rFonts w:ascii="Arial" w:hAnsi="Arial" w:cs="Arial"/>
                <w:sz w:val="20"/>
                <w:szCs w:val="20"/>
              </w:rPr>
              <w:t>Hindmarsh Island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, River Murray Mouth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 to name a few.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ACCOMMODATION:</w:t>
            </w:r>
          </w:p>
        </w:tc>
        <w:tc>
          <w:tcPr>
            <w:tcW w:w="7183" w:type="dxa"/>
            <w:gridSpan w:val="5"/>
          </w:tcPr>
          <w:p w:rsidR="000A1640" w:rsidRPr="003F3710" w:rsidRDefault="001D543E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 xml:space="preserve">Rally Headquarters will be </w:t>
            </w:r>
            <w:r w:rsidR="001640A9" w:rsidRPr="003F3710">
              <w:rPr>
                <w:rFonts w:ascii="Arial" w:hAnsi="Arial" w:cs="Arial"/>
                <w:sz w:val="20"/>
                <w:szCs w:val="20"/>
              </w:rPr>
              <w:t>located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 at ‘</w:t>
            </w:r>
            <w:r w:rsidRPr="00AE6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Goolwa </w:t>
            </w:r>
            <w:r w:rsidR="001640A9" w:rsidRPr="00AE6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Discovery </w:t>
            </w:r>
            <w:r w:rsidR="001E663A">
              <w:rPr>
                <w:rFonts w:ascii="Arial" w:hAnsi="Arial" w:cs="Arial"/>
                <w:b/>
                <w:bCs/>
                <w:sz w:val="20"/>
                <w:szCs w:val="20"/>
              </w:rPr>
              <w:t>Holiday</w:t>
            </w:r>
            <w:r w:rsidRPr="00AE6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Park</w:t>
            </w:r>
            <w:r w:rsidRPr="003F3710">
              <w:rPr>
                <w:rFonts w:ascii="Arial" w:hAnsi="Arial" w:cs="Arial"/>
                <w:sz w:val="20"/>
                <w:szCs w:val="20"/>
              </w:rPr>
              <w:t>’</w:t>
            </w:r>
          </w:p>
          <w:p w:rsidR="00B42A00" w:rsidRPr="003F3710" w:rsidRDefault="0017012C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>40</w:t>
            </w:r>
            <w:r w:rsidR="001D543E" w:rsidRPr="003F3710">
              <w:rPr>
                <w:rFonts w:ascii="Arial" w:hAnsi="Arial" w:cs="Arial"/>
                <w:sz w:val="20"/>
                <w:szCs w:val="20"/>
              </w:rPr>
              <w:t xml:space="preserve"> Kessell Road, Goolwa SA  5214. </w:t>
            </w:r>
            <w:r w:rsidR="0062287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D543E" w:rsidRPr="003F3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543E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Ph: (08) 8555 2144</w:t>
            </w:r>
          </w:p>
          <w:p w:rsidR="003A5DA7" w:rsidRPr="003F3710" w:rsidRDefault="003A5DA7" w:rsidP="009425B8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When booking quote ‘70</w:t>
            </w:r>
            <w:r w:rsidRPr="003F37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th</w:t>
            </w:r>
            <w:r w:rsidRPr="003F371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Anniversary Rally’</w:t>
            </w:r>
          </w:p>
        </w:tc>
      </w:tr>
      <w:tr w:rsidR="000A1640" w:rsidRPr="003F3710" w:rsidTr="00231BBA">
        <w:tc>
          <w:tcPr>
            <w:tcW w:w="2740" w:type="dxa"/>
            <w:tcBorders>
              <w:bottom w:val="single" w:sz="4" w:space="0" w:color="auto"/>
            </w:tcBorders>
          </w:tcPr>
          <w:p w:rsidR="000A1640" w:rsidRPr="003F3710" w:rsidRDefault="000A1640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  <w:r w:rsidR="00DE127F"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83" w:type="dxa"/>
            <w:gridSpan w:val="5"/>
            <w:tcBorders>
              <w:bottom w:val="single" w:sz="4" w:space="0" w:color="auto"/>
            </w:tcBorders>
          </w:tcPr>
          <w:p w:rsidR="000A1640" w:rsidRPr="003F3710" w:rsidRDefault="00DE127F" w:rsidP="00BD2042">
            <w:pPr>
              <w:tabs>
                <w:tab w:val="left" w:pos="1213"/>
              </w:tabs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>Overall event costs will be kept as low as possible</w:t>
            </w:r>
          </w:p>
        </w:tc>
      </w:tr>
      <w:tr w:rsidR="000A1640" w:rsidRPr="003F3710" w:rsidTr="00EB0D8F">
        <w:tc>
          <w:tcPr>
            <w:tcW w:w="9923" w:type="dxa"/>
            <w:gridSpan w:val="6"/>
            <w:shd w:val="clear" w:color="auto" w:fill="FFFF00"/>
          </w:tcPr>
          <w:p w:rsidR="000A1640" w:rsidRPr="003F3710" w:rsidRDefault="000A1640" w:rsidP="000A16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RALLY CONTACT DETAILS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SECRETARY:</w:t>
            </w:r>
          </w:p>
        </w:tc>
        <w:tc>
          <w:tcPr>
            <w:tcW w:w="7183" w:type="dxa"/>
            <w:gridSpan w:val="5"/>
          </w:tcPr>
          <w:p w:rsidR="000A1640" w:rsidRPr="003F3710" w:rsidRDefault="006B7E7A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>Maggie Moore-de Groot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7183" w:type="dxa"/>
            <w:gridSpan w:val="5"/>
          </w:tcPr>
          <w:p w:rsidR="000A1640" w:rsidRPr="003F3710" w:rsidRDefault="0000000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70ED1" w:rsidRPr="000255C8">
                <w:rPr>
                  <w:rStyle w:val="Hyperlink"/>
                  <w:rFonts w:ascii="Arial" w:hAnsi="Arial" w:cs="Arial"/>
                  <w:sz w:val="20"/>
                  <w:szCs w:val="20"/>
                </w:rPr>
                <w:t>70thvvmccsarally@gmail.com</w:t>
              </w:r>
            </w:hyperlink>
          </w:p>
        </w:tc>
      </w:tr>
      <w:tr w:rsidR="003F3710" w:rsidRPr="003F3710" w:rsidTr="00231BBA">
        <w:tc>
          <w:tcPr>
            <w:tcW w:w="2740" w:type="dxa"/>
          </w:tcPr>
          <w:p w:rsidR="003F3710" w:rsidRPr="003F3710" w:rsidRDefault="003F371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 ADDRESS:</w:t>
            </w:r>
          </w:p>
        </w:tc>
        <w:tc>
          <w:tcPr>
            <w:tcW w:w="7183" w:type="dxa"/>
            <w:gridSpan w:val="5"/>
          </w:tcPr>
          <w:p w:rsidR="003F3710" w:rsidRPr="003F3710" w:rsidRDefault="003F371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Colac Street, GREENACRES SA 5086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WEBSITE:</w:t>
            </w:r>
          </w:p>
        </w:tc>
        <w:tc>
          <w:tcPr>
            <w:tcW w:w="7183" w:type="dxa"/>
            <w:gridSpan w:val="5"/>
          </w:tcPr>
          <w:p w:rsidR="000A1640" w:rsidRPr="003F3710" w:rsidRDefault="00000000" w:rsidP="00F71B82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B71A7" w:rsidRPr="003F3710">
                <w:rPr>
                  <w:rStyle w:val="Hyperlink"/>
                  <w:rFonts w:ascii="Arial" w:hAnsi="Arial" w:cs="Arial"/>
                  <w:sz w:val="20"/>
                  <w:szCs w:val="20"/>
                </w:rPr>
                <w:t>www.vvmccsa.org.au</w:t>
              </w:r>
            </w:hyperlink>
          </w:p>
        </w:tc>
      </w:tr>
      <w:tr w:rsidR="003F3710" w:rsidRPr="003F3710" w:rsidTr="00231BBA">
        <w:tc>
          <w:tcPr>
            <w:tcW w:w="2740" w:type="dxa"/>
          </w:tcPr>
          <w:p w:rsidR="003F3710" w:rsidRPr="003F3710" w:rsidRDefault="003F3710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REGISTRATION REQUIREMENTS</w:t>
            </w:r>
          </w:p>
        </w:tc>
        <w:tc>
          <w:tcPr>
            <w:tcW w:w="7183" w:type="dxa"/>
            <w:gridSpan w:val="5"/>
          </w:tcPr>
          <w:p w:rsidR="003F3710" w:rsidRPr="003F3710" w:rsidRDefault="003F3710" w:rsidP="009425B8">
            <w:pPr>
              <w:tabs>
                <w:tab w:val="left" w:pos="12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710">
              <w:rPr>
                <w:rFonts w:ascii="Arial" w:hAnsi="Arial" w:cs="Arial"/>
                <w:sz w:val="20"/>
                <w:szCs w:val="20"/>
              </w:rPr>
              <w:t xml:space="preserve">To register your interest for this event, please complete </w:t>
            </w:r>
            <w:r w:rsidR="00F71B82">
              <w:rPr>
                <w:rFonts w:ascii="Arial" w:hAnsi="Arial" w:cs="Arial"/>
                <w:sz w:val="20"/>
                <w:szCs w:val="20"/>
              </w:rPr>
              <w:t>this</w:t>
            </w:r>
            <w:r w:rsidRPr="003F3710">
              <w:rPr>
                <w:rFonts w:ascii="Arial" w:hAnsi="Arial" w:cs="Arial"/>
                <w:sz w:val="20"/>
                <w:szCs w:val="20"/>
              </w:rPr>
              <w:t xml:space="preserve"> form and return it to the Rally Secretary as detailed above.  You will be added to the Mailing List.</w:t>
            </w:r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183" w:type="dxa"/>
            <w:gridSpan w:val="5"/>
          </w:tcPr>
          <w:p w:rsidR="003A5DA7" w:rsidRPr="003F3710" w:rsidRDefault="009425B8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183" w:type="dxa"/>
            <w:gridSpan w:val="5"/>
          </w:tcPr>
          <w:p w:rsidR="003A5DA7" w:rsidRPr="003F3710" w:rsidRDefault="009425B8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A1640" w:rsidRPr="003F3710" w:rsidTr="00231BBA">
        <w:tc>
          <w:tcPr>
            <w:tcW w:w="2740" w:type="dxa"/>
          </w:tcPr>
          <w:p w:rsidR="000A1640" w:rsidRPr="003F3710" w:rsidRDefault="000A1640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7183" w:type="dxa"/>
            <w:gridSpan w:val="5"/>
          </w:tcPr>
          <w:p w:rsidR="003A5DA7" w:rsidRPr="003F3710" w:rsidRDefault="009425B8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A1640" w:rsidRPr="003F3710" w:rsidTr="00231BBA">
        <w:tc>
          <w:tcPr>
            <w:tcW w:w="2740" w:type="dxa"/>
            <w:tcBorders>
              <w:bottom w:val="single" w:sz="4" w:space="0" w:color="auto"/>
            </w:tcBorders>
          </w:tcPr>
          <w:p w:rsidR="000A1640" w:rsidRPr="003F3710" w:rsidRDefault="000A1640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7183" w:type="dxa"/>
            <w:gridSpan w:val="5"/>
            <w:tcBorders>
              <w:bottom w:val="single" w:sz="4" w:space="0" w:color="auto"/>
            </w:tcBorders>
          </w:tcPr>
          <w:p w:rsidR="003A5DA7" w:rsidRPr="003F3710" w:rsidRDefault="009425B8" w:rsidP="009425B8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A1640" w:rsidRPr="003F3710" w:rsidTr="00EB0D8F">
        <w:tc>
          <w:tcPr>
            <w:tcW w:w="9923" w:type="dxa"/>
            <w:gridSpan w:val="6"/>
            <w:shd w:val="clear" w:color="auto" w:fill="FFFF00"/>
          </w:tcPr>
          <w:p w:rsidR="000A1640" w:rsidRPr="003F3710" w:rsidRDefault="000A1640" w:rsidP="000A1640">
            <w:pPr>
              <w:tabs>
                <w:tab w:val="left" w:pos="121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POTENTIAL MACHINE YOU ARE ENTERING</w:t>
            </w:r>
          </w:p>
        </w:tc>
      </w:tr>
      <w:tr w:rsidR="000A1640" w:rsidRPr="003F3710" w:rsidTr="00231BBA">
        <w:tc>
          <w:tcPr>
            <w:tcW w:w="2740" w:type="dxa"/>
          </w:tcPr>
          <w:p w:rsidR="00D92FEB" w:rsidRPr="00622873" w:rsidRDefault="00F868A8" w:rsidP="00622873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MOTORCYCLE/YEAR</w:t>
            </w:r>
          </w:p>
        </w:tc>
        <w:tc>
          <w:tcPr>
            <w:tcW w:w="7183" w:type="dxa"/>
            <w:gridSpan w:val="5"/>
          </w:tcPr>
          <w:p w:rsidR="000A1640" w:rsidRPr="003F3710" w:rsidRDefault="009425B8" w:rsidP="00622873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C5B4F" w:rsidRPr="003F3710" w:rsidTr="00231BBA">
        <w:tc>
          <w:tcPr>
            <w:tcW w:w="2740" w:type="dxa"/>
            <w:vMerge w:val="restart"/>
          </w:tcPr>
          <w:p w:rsidR="003C5B4F" w:rsidRPr="003F3710" w:rsidRDefault="003C5B4F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bCs/>
                <w:sz w:val="20"/>
                <w:szCs w:val="20"/>
              </w:rPr>
              <w:t>DIRECT DEBIT:</w:t>
            </w:r>
          </w:p>
        </w:tc>
        <w:tc>
          <w:tcPr>
            <w:tcW w:w="7183" w:type="dxa"/>
            <w:gridSpan w:val="5"/>
          </w:tcPr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VETERAN AND VINTAGE MOTORCYCLE CLUB OF SA</w:t>
            </w:r>
          </w:p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Westpac Bank</w:t>
            </w:r>
          </w:p>
        </w:tc>
      </w:tr>
      <w:tr w:rsidR="003C5B4F" w:rsidRPr="003F3710" w:rsidTr="003C5B4F">
        <w:tc>
          <w:tcPr>
            <w:tcW w:w="2740" w:type="dxa"/>
            <w:vMerge/>
          </w:tcPr>
          <w:p w:rsidR="003C5B4F" w:rsidRPr="003F3710" w:rsidRDefault="003C5B4F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BSB:</w:t>
            </w:r>
          </w:p>
        </w:tc>
        <w:tc>
          <w:tcPr>
            <w:tcW w:w="1701" w:type="dxa"/>
          </w:tcPr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035 039</w:t>
            </w:r>
          </w:p>
        </w:tc>
        <w:tc>
          <w:tcPr>
            <w:tcW w:w="1701" w:type="dxa"/>
          </w:tcPr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No:</w:t>
            </w:r>
          </w:p>
        </w:tc>
        <w:tc>
          <w:tcPr>
            <w:tcW w:w="2551" w:type="dxa"/>
            <w:gridSpan w:val="2"/>
          </w:tcPr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486466</w:t>
            </w:r>
          </w:p>
        </w:tc>
      </w:tr>
      <w:tr w:rsidR="003C5B4F" w:rsidRPr="003F3710" w:rsidTr="00231BBA">
        <w:tc>
          <w:tcPr>
            <w:tcW w:w="2740" w:type="dxa"/>
            <w:vMerge/>
          </w:tcPr>
          <w:p w:rsidR="003C5B4F" w:rsidRPr="003F3710" w:rsidRDefault="003C5B4F" w:rsidP="00BD2042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3" w:type="dxa"/>
            <w:gridSpan w:val="5"/>
          </w:tcPr>
          <w:p w:rsidR="003C5B4F" w:rsidRDefault="003C5B4F" w:rsidP="001E663A">
            <w:pPr>
              <w:tabs>
                <w:tab w:val="left" w:pos="121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710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Under Description, please place your name and membership number (if applicable) so we know who you are.</w:t>
            </w:r>
          </w:p>
        </w:tc>
      </w:tr>
      <w:tr w:rsidR="001E663A" w:rsidRPr="003F3710" w:rsidTr="002D0A96">
        <w:tc>
          <w:tcPr>
            <w:tcW w:w="9923" w:type="dxa"/>
            <w:gridSpan w:val="6"/>
          </w:tcPr>
          <w:p w:rsidR="001E663A" w:rsidRPr="001E663A" w:rsidRDefault="001E663A" w:rsidP="001640A9">
            <w:pPr>
              <w:tabs>
                <w:tab w:val="left" w:pos="1213"/>
              </w:tabs>
              <w:rPr>
                <w:rFonts w:ascii="Arial" w:hAnsi="Arial" w:cs="Arial"/>
                <w:sz w:val="20"/>
                <w:szCs w:val="20"/>
              </w:rPr>
            </w:pPr>
            <w:r w:rsidRPr="001E663A">
              <w:rPr>
                <w:rFonts w:ascii="Arial" w:hAnsi="Arial" w:cs="Arial"/>
                <w:sz w:val="20"/>
                <w:szCs w:val="20"/>
              </w:rPr>
              <w:t xml:space="preserve">I have arranged </w:t>
            </w:r>
            <w:r>
              <w:rPr>
                <w:rFonts w:ascii="Arial" w:hAnsi="Arial" w:cs="Arial"/>
                <w:sz w:val="20"/>
                <w:szCs w:val="20"/>
              </w:rPr>
              <w:t>a non-refundable deposit of $25 payable to the VETERAN AND VINTAGE MOTORCYCLE CLUB OF SA.  (the $25 deposit will be deducted from your Rally Entry Fee at the time of entry)</w:t>
            </w:r>
          </w:p>
        </w:tc>
      </w:tr>
      <w:tr w:rsidR="00F868A8" w:rsidRPr="003F3710" w:rsidTr="0032410F">
        <w:tc>
          <w:tcPr>
            <w:tcW w:w="2740" w:type="dxa"/>
          </w:tcPr>
          <w:p w:rsidR="00F868A8" w:rsidRDefault="00F868A8" w:rsidP="0032410F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:rsidR="00F868A8" w:rsidRPr="00622873" w:rsidRDefault="00F868A8" w:rsidP="0032410F">
            <w:pPr>
              <w:tabs>
                <w:tab w:val="left" w:pos="1213"/>
              </w:tabs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83" w:type="dxa"/>
            <w:gridSpan w:val="5"/>
          </w:tcPr>
          <w:p w:rsidR="00F868A8" w:rsidRPr="003F3710" w:rsidRDefault="00F868A8" w:rsidP="0032410F">
            <w:pPr>
              <w:tabs>
                <w:tab w:val="left" w:pos="121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D2042" w:rsidRPr="003F3710" w:rsidRDefault="00BD2042" w:rsidP="00B169F3">
      <w:pPr>
        <w:tabs>
          <w:tab w:val="left" w:pos="1213"/>
        </w:tabs>
        <w:rPr>
          <w:rFonts w:ascii="Arial" w:hAnsi="Arial" w:cs="Arial"/>
          <w:sz w:val="20"/>
          <w:szCs w:val="20"/>
        </w:rPr>
      </w:pPr>
    </w:p>
    <w:sectPr w:rsidR="00BD2042" w:rsidRPr="003F3710" w:rsidSect="00F71B82">
      <w:pgSz w:w="12240" w:h="15840"/>
      <w:pgMar w:top="851" w:right="1440" w:bottom="62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773AE"/>
    <w:multiLevelType w:val="multilevel"/>
    <w:tmpl w:val="5F42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3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50"/>
    <w:rsid w:val="00061957"/>
    <w:rsid w:val="000A1640"/>
    <w:rsid w:val="000B71A7"/>
    <w:rsid w:val="00111BBD"/>
    <w:rsid w:val="001640A9"/>
    <w:rsid w:val="0017012C"/>
    <w:rsid w:val="001D543E"/>
    <w:rsid w:val="001E663A"/>
    <w:rsid w:val="00231BBA"/>
    <w:rsid w:val="00243703"/>
    <w:rsid w:val="0024645E"/>
    <w:rsid w:val="00256C70"/>
    <w:rsid w:val="002E2A50"/>
    <w:rsid w:val="003A5DA7"/>
    <w:rsid w:val="003C5B4F"/>
    <w:rsid w:val="003F3710"/>
    <w:rsid w:val="0040554A"/>
    <w:rsid w:val="004E739F"/>
    <w:rsid w:val="00604F30"/>
    <w:rsid w:val="00622873"/>
    <w:rsid w:val="00672C4C"/>
    <w:rsid w:val="006A3400"/>
    <w:rsid w:val="006B7E7A"/>
    <w:rsid w:val="00892D94"/>
    <w:rsid w:val="009425B8"/>
    <w:rsid w:val="009E20DB"/>
    <w:rsid w:val="00A70ED1"/>
    <w:rsid w:val="00AE67AA"/>
    <w:rsid w:val="00B169F3"/>
    <w:rsid w:val="00B42A00"/>
    <w:rsid w:val="00BD2042"/>
    <w:rsid w:val="00D5623D"/>
    <w:rsid w:val="00D92FEB"/>
    <w:rsid w:val="00DE127F"/>
    <w:rsid w:val="00DE2C31"/>
    <w:rsid w:val="00DF23C3"/>
    <w:rsid w:val="00EA1235"/>
    <w:rsid w:val="00EB0D8F"/>
    <w:rsid w:val="00F71B82"/>
    <w:rsid w:val="00F868A8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8DB02"/>
  <w15:chartTrackingRefBased/>
  <w15:docId w15:val="{795F98E1-C572-E94B-86A8-7272191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efaultParagraphFont"/>
    <w:rsid w:val="0017012C"/>
  </w:style>
  <w:style w:type="paragraph" w:customStyle="1" w:styleId="k3ksmc">
    <w:name w:val="k3ksmc"/>
    <w:basedOn w:val="Normal"/>
    <w:rsid w:val="001701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7012C"/>
    <w:rPr>
      <w:b/>
      <w:bCs/>
    </w:rPr>
  </w:style>
  <w:style w:type="character" w:customStyle="1" w:styleId="apple-converted-space">
    <w:name w:val="apple-converted-space"/>
    <w:basedOn w:val="DefaultParagraphFont"/>
    <w:rsid w:val="0017012C"/>
  </w:style>
  <w:style w:type="character" w:styleId="Hyperlink">
    <w:name w:val="Hyperlink"/>
    <w:basedOn w:val="DefaultParagraphFont"/>
    <w:uiPriority w:val="99"/>
    <w:unhideWhenUsed/>
    <w:rsid w:val="000B7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73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3069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836106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2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730865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1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4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22040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5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942090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44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2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64571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802323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4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95978">
                              <w:marLeft w:val="-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7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60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mccsa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0thvvmccsaral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Moore</dc:creator>
  <cp:keywords/>
  <dc:description/>
  <cp:lastModifiedBy>Maggie Moore</cp:lastModifiedBy>
  <cp:revision>4</cp:revision>
  <cp:lastPrinted>2025-04-12T04:18:00Z</cp:lastPrinted>
  <dcterms:created xsi:type="dcterms:W3CDTF">2025-05-22T21:56:00Z</dcterms:created>
  <dcterms:modified xsi:type="dcterms:W3CDTF">2025-05-22T23:01:00Z</dcterms:modified>
</cp:coreProperties>
</file>